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Bestuurlijke 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bestuurlijke toezeggingen FL en actuele moties - bijgewerkt 23-01-2025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182,03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5-februari/20:00/Vaststelling-lijst-bestuurlijke-toezeggingen-en-actuele-moties/Lijst-bestuurlijke-toezeggingen-FL-en-actuele-moties-bijgewerkt-23-0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34" meta:non-whitespace-character-count="2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