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10-12-2015 vastgesteld 28-1-2016.pdf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0-12-2015-vastgesteld-28-1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23-11 voortgezet 26-11-2015 vastgesteld 10-12-2015.pdf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11-voortgezet-26-11-2015-vastgesteld-10-12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11 voortgezet 12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657,95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1-voortgezet-12-november-2015-getekend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5-11-2015.pdf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5-11-2015-getekend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29-10-2015 vastgesteld 26-11-2015.pdf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9-10-2015-vastgesteld-26-11-2015-getekende-ver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24-9-2015 vastgesteld 29-10-2015.pdf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4-9-2015-vastgesteld-29-10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Raadspresidium 6 juli 2015_VASTGESTELD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VERSLAG-Raadspresidium-6-juli-2015-VASTGESTELD-S-15ini026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1-7-2015 vastgesteld 9-7-2015.pdf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-7-2015-vastgesteld-9-7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25-6-2015 vastgesteld 9-7-2015.pdf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5-6-2015-vastgesteld-9-7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23-4-2015 vastgesteld 30-4-2015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Besluitenlijst-raad-23-4-2015-vastgesteld-30-4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2-4 vastgesteld 23-4-2015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-april/20:00/Besluitenlijst-raad-2-4-vastgesteld-23-4-2015-getekend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raad sociaal domein 9 april 2015 met sheets fracties v2.pdf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Presentatie-raad-sociaal-domein-9-april-2015-met-sheets-fracties-v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2-4-2015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Vaststelling-besluitenlijsten-26-maart-en-2-april/Besluitenlijst-raad-2-4-201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30-4-2015 vastgesteld 28-5-2015.pdf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30-4-2015-vastgesteld-28-5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26-3-2015 vastgesteld 23-4-2015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6-3-2015-vastgesteld-23-4-2015-getekend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26-3-2015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Vaststelling-besluitenlijsten-26-maart-en-2-april/Besluitenlijst-raad-26-3-2015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DENKTANK SUBSIDIES verslag groepen 25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DENKTANK-SUBSIDIES-verslag-groepen-25-m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besloten raadsvergadering 12 maart 2015 vastgesteld 26-3-2015.pdf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12-maart/19:30/Besluitenlijst-besloten-raadsvergadering-12-maart-2015-vastgesteld-26-3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raadsvergadering 5 maart 2015 vastgesteld 26-3-2015.pdf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Besluitenlijst-raadsvergadering-5-maart-2015-vastgesteld-26-3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Denktank Subsidies - Verslag bijeenkomst 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330,74 KB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5/25-maart/20:00/Denktank-Subsidies-verslag-bijeenkomst-3-maart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 23-2-2015 vastgesteld 5-3-2015.pdf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februari/20:00/Besluitenlijst-raad-23-2-2015-vastgesteld-5-3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Verslag informatiebijeenkomst breedband 9 december Radstake ter kennisneming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ijeenkomst-9-december-Radstake-6jan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9" meta:character-count="2039" meta:non-whitespace-character-count="19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