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9" w:history="1">
        <w:r>
          <w:rPr>
            <w:rFonts w:ascii="Arial" w:hAnsi="Arial" w:eastAsia="Arial" w:cs="Arial"/>
            <w:color w:val="155CAA"/>
            <w:u w:val="single"/>
          </w:rPr>
          <w:t xml:space="preserve">1 24-092 VNG - Ledenbrief Uitnodiging ALV 26 juni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6" w:history="1">
        <w:r>
          <w:rPr>
            <w:rFonts w:ascii="Arial" w:hAnsi="Arial" w:eastAsia="Arial" w:cs="Arial"/>
            <w:color w:val="155CAA"/>
            <w:u w:val="single"/>
          </w:rPr>
          <w:t xml:space="preserve">2 24-090 VNG - Ledenbrief Nazending Extra ALV 24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3" w:history="1">
        <w:r>
          <w:rPr>
            <w:rFonts w:ascii="Arial" w:hAnsi="Arial" w:eastAsia="Arial" w:cs="Arial"/>
            <w:color w:val="155CAA"/>
            <w:u w:val="single"/>
          </w:rPr>
          <w:t xml:space="preserve">3 24-087 VNG - Bekendmaking voorgedragen kandidaten VNG-bestuur en -commissies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1" w:history="1">
        <w:r>
          <w:rPr>
            <w:rFonts w:ascii="Arial" w:hAnsi="Arial" w:eastAsia="Arial" w:cs="Arial"/>
            <w:color w:val="155CAA"/>
            <w:u w:val="single"/>
          </w:rPr>
          <w:t xml:space="preserve">4 24-085 VNG - Ledenbrief Eerste VNG-reactie op hoofdlijnenakkoord en voorbereiding Extra ALV 24 mei 2024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8" w:history="1">
        <w:r>
          <w:rPr>
            <w:rFonts w:ascii="Arial" w:hAnsi="Arial" w:eastAsia="Arial" w:cs="Arial"/>
            <w:color w:val="155CAA"/>
            <w:u w:val="single"/>
          </w:rPr>
          <w:t xml:space="preserve">5 24-077 VNG - Ledenbrief Nieuwe Modelverordening leerlingenvervoer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6" w:history="1">
        <w:r>
          <w:rPr>
            <w:rFonts w:ascii="Arial" w:hAnsi="Arial" w:eastAsia="Arial" w:cs="Arial"/>
            <w:color w:val="155CAA"/>
            <w:u w:val="single"/>
          </w:rPr>
          <w:t xml:space="preserve">6 24-075 VNG - Ledenbrief Nieuwe afspraken inzameling verpakkingsafval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9"/>
      <w:r w:rsidRPr="00A448AC">
        <w:rPr>
          <w:rFonts w:ascii="Arial" w:hAnsi="Arial" w:cs="Arial"/>
          <w:b/>
          <w:bCs/>
          <w:color w:val="303F4C"/>
          <w:lang w:val="en-US"/>
        </w:rPr>
        <w:t>24-092 VNG - Ledenbrief Uitnodiging ALV 26 juni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740932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24-092 VNG - Ledenbrief Uitnodiging ALV 26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6"/>
      <w:r w:rsidRPr="00A448AC">
        <w:rPr>
          <w:rFonts w:ascii="Arial" w:hAnsi="Arial" w:cs="Arial"/>
          <w:b/>
          <w:bCs/>
          <w:color w:val="303F4C"/>
          <w:lang w:val="en-US"/>
        </w:rPr>
        <w:t>24-090 VNG - Ledenbrief Nazending Extra ALV 24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24-090 VNG - Ledenbrief Nazending Extra ALV 24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3"/>
      <w:r w:rsidRPr="00A448AC">
        <w:rPr>
          <w:rFonts w:ascii="Arial" w:hAnsi="Arial" w:cs="Arial"/>
          <w:b/>
          <w:bCs/>
          <w:color w:val="303F4C"/>
          <w:lang w:val="en-US"/>
        </w:rPr>
        <w:t>24-087 VNG - Bekendmaking voorgedragen kandidaten VNG-bestuur en -commissies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24-087 VNG - Bekendmaking voorgedragen kandidaten VNG-bestuur en -commissies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1"/>
      <w:r w:rsidRPr="00A448AC">
        <w:rPr>
          <w:rFonts w:ascii="Arial" w:hAnsi="Arial" w:cs="Arial"/>
          <w:b/>
          <w:bCs/>
          <w:color w:val="303F4C"/>
          <w:lang w:val="en-US"/>
        </w:rPr>
        <w:t>24-085 VNG - Ledenbrief Eerste VNG-reactie op hoofdlijnenakkoord en voorbereiding Extra ALV 24 mei 2024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24-085a VNG - Ledenbrief Eerste VNG-reactie op hoofdlijnenakkoord en voorbereiding Extra ALV 24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24-085b VNG - Eerste analyse van het hoofdlijnenakkoord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24-085c VNG - Geactualiseerde Resolutie ‘Nieuw kabinet, gebruik en borg de kracht van het lokaal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8"/>
      <w:r w:rsidRPr="00A448AC">
        <w:rPr>
          <w:rFonts w:ascii="Arial" w:hAnsi="Arial" w:cs="Arial"/>
          <w:b/>
          <w:bCs/>
          <w:color w:val="303F4C"/>
          <w:lang w:val="en-US"/>
        </w:rPr>
        <w:t>24-077 VNG - Ledenbrief Nieuwe Modelverordening leerlingenvervoer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722590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24-077a VNG - Ledenbrief Nieuwe Modelverordening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24-077b VNG - Bijlage 1 Modelverordening leerlingenvervoer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24-077c VNG - Bijlage 2 Implementatiehandleiding bij de modelverordening leerlingenvervoer (nieuw model 23 april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6"/>
      <w:r w:rsidRPr="00A448AC">
        <w:rPr>
          <w:rFonts w:ascii="Arial" w:hAnsi="Arial" w:cs="Arial"/>
          <w:b/>
          <w:bCs/>
          <w:color w:val="303F4C"/>
          <w:lang w:val="en-US"/>
        </w:rPr>
        <w:t>24-075 VNG - Ledenbrief Nieuwe afspraken inzameling verpakkingsafval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717080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24-075 VNG - Ledenbrief Nieuwe afspraken inzameling verpakkingsafval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092-VNG-Ledenbrief-Uitnodiging-ALV-26-juni-2024.pdf" TargetMode="External" /><Relationship Id="rId25" Type="http://schemas.openxmlformats.org/officeDocument/2006/relationships/hyperlink" Target="https://raad.oude-ijsselstreek.nl//Documenten/24-090-VNG-Ledenbrief-Nazending-Extra-ALV-24-mei-2024.pdf" TargetMode="External" /><Relationship Id="rId26" Type="http://schemas.openxmlformats.org/officeDocument/2006/relationships/hyperlink" Target="https://raad.oude-ijsselstreek.nl//Documenten/24-087-VNG-Bekendmaking-voorgedragen-kandidaten-VNG-bestuur-en-commissies.pdf" TargetMode="External" /><Relationship Id="rId27" Type="http://schemas.openxmlformats.org/officeDocument/2006/relationships/hyperlink" Target="https://raad.oude-ijsselstreek.nl//Documenten/24-085a-VNG-Ledenbrief-Eerste-VNG-reactie-op-hoofdlijnenakkoord-en-voorbereiding-Extra-ALV-24-mei-2024.pdf" TargetMode="External" /><Relationship Id="rId28" Type="http://schemas.openxmlformats.org/officeDocument/2006/relationships/hyperlink" Target="https://raad.oude-ijsselstreek.nl//Documenten/24-085b-VNG-Eerste-analyse-van-het-hoofdlijnenakkoord-voor-gemeenten.pdf" TargetMode="External" /><Relationship Id="rId29" Type="http://schemas.openxmlformats.org/officeDocument/2006/relationships/hyperlink" Target="https://raad.oude-ijsselstreek.nl//Documenten/24-085c-VNG-Geactualiseerde-Resolutie-Nieuw-kabinet-gebruik-en-borg-de-kracht-van-het-lokaal-bestuur.pdf" TargetMode="External" /><Relationship Id="rId36" Type="http://schemas.openxmlformats.org/officeDocument/2006/relationships/hyperlink" Target="https://raad.oude-ijsselstreek.nl//Documenten/24-077a-VNG-Ledenbrief-Nieuwe-Modelverordening-leerlingenvervoer.pdf" TargetMode="External" /><Relationship Id="rId37" Type="http://schemas.openxmlformats.org/officeDocument/2006/relationships/hyperlink" Target="https://raad.oude-ijsselstreek.nl//Documenten/24-077b-VNG-Bijlage-1-Modelverordening-leerlingenvervoer-2024.pdf" TargetMode="External" /><Relationship Id="rId38" Type="http://schemas.openxmlformats.org/officeDocument/2006/relationships/hyperlink" Target="https://raad.oude-ijsselstreek.nl//Documenten/24-077c-VNG-Bijlage-2-Implementatiehandleiding-bij-de-modelverordening-leerlingenvervoer-nieuw-model-23-april-2024.pdf" TargetMode="External" /><Relationship Id="rId39" Type="http://schemas.openxmlformats.org/officeDocument/2006/relationships/hyperlink" Target="https://raad.oude-ijsselstreek.nl//Documenten/24-075-VNG-Ledenbrief-Nieuwe-afspraken-inzameling-verpakkings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