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39" text:style-name="Internet_20_link" text:visited-style-name="Visited_20_Internet_20_Link">
              <text:span text:style-name="ListLabel_20_28">
                <text:span text:style-name="T8">1 Motie zonnepark Rafelder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39"/>
        Motie zonnepark Rafelder
        <text:bookmark-end text:name="11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27-10-2025 11:56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vreemd - DePB - zonnepark Rafelder DEF
              <text:span text:style-name="T3"/>
            </text:p>
            <text:p text:style-name="P7"/>
          </table:table-cell>
          <table:table-cell table:style-name="Table4.A2" office:value-type="string">
            <text:p text:style-name="P8">16-10-2025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163,04 KB</text:p>
          </table:table-cell>
          <table:table-cell table:style-name="Table4.A2" office:value-type="string">
            <text:p text:style-name="P33">
              <text:a xlink:type="simple" xlink:href="https://raad.oude-ijsselstreek.nl/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44" meta:non-whitespace-character-count="3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