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39" w:history="1">
        <w:r>
          <w:rPr>
            <w:rFonts w:ascii="Arial" w:hAnsi="Arial" w:eastAsia="Arial" w:cs="Arial"/>
            <w:color w:val="155CAA"/>
            <w:u w:val="single"/>
          </w:rPr>
          <w:t xml:space="preserve">1 Motie zonnepark Rafelder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39"/>
      <w:r w:rsidRPr="00A448AC">
        <w:rPr>
          <w:rFonts w:ascii="Arial" w:hAnsi="Arial" w:cs="Arial"/>
          <w:b/>
          <w:bCs/>
          <w:color w:val="303F4C"/>
          <w:lang w:val="en-US"/>
        </w:rPr>
        <w:t>Motie zonnepark Rafelder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 11:56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Vergaderingen/Raadsvergadering/2025/16-oktober/20:00/Motie-s-vreemd-aan-de-orde-van-de-dag/Motie-vreemd-DePB-zonnepark-Rafelder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