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6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Oude IJsselstreek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15:22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2022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84" text:style-name="Internet_20_link" text:visited-style-name="Visited_20_Internet_20_Link">
              <text:span text:style-name="ListLabel_20_28">
                <text:span text:style-name="T8">1 Zorgen om scholieren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84"/>
        Zorgen om scholieren
        <text:bookmark-end text:name="84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28-09-2022 16:52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RG2022-014 Schriftelijke vragen PvdA - Zorgen om scholieren
              <text:span text:style-name="T3"/>
            </text:p>
            <text:p text:style-name="P7"/>
          </table:table-cell>
          <table:table-cell table:style-name="Table4.A2" office:value-type="string">
            <text:p text:style-name="P8">31-08-2022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416,96 KB</text:p>
          </table:table-cell>
          <table:table-cell table:style-name="Table4.A2" office:value-type="string">
            <text:p text:style-name="P33">
              <text:a xlink:type="simple" xlink:href="https://raad.oude-ijsselstreek.nl//documenten/Schriftelijke-vragen-archief/RG2022-014-Schriftelijke-vragen-PvdA-Zorgen-om-scholier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RG2022-014 Beantwoording schriftelijke vragen PvdA - Zorgen om scholieren
              <text:span text:style-name="T3"/>
            </text:p>
            <text:p text:style-name="P7"/>
          </table:table-cell>
          <table:table-cell table:style-name="Table4.A2" office:value-type="string">
            <text:p text:style-name="P8">28-09-2022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177,87 KB</text:p>
          </table:table-cell>
          <table:table-cell table:style-name="Table4.A2" office:value-type="string">
            <text:p text:style-name="P33">
              <text:a xlink:type="simple" xlink:href="https://raad.oude-ijsselstreek.nl//documenten/Schriftelijke-vragen-archief/RG2022-014-Beantwoording-schriftelijke-vragen-PvdA-Zorgen-om-scholier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69" meta:character-count="468" meta:non-whitespace-character-count="43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927915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927915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