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" w:history="1">
        <w:r>
          <w:rPr>
            <w:rFonts w:ascii="Arial" w:hAnsi="Arial" w:eastAsia="Arial" w:cs="Arial"/>
            <w:color w:val="155CAA"/>
            <w:u w:val="single"/>
          </w:rPr>
          <w:t xml:space="preserve">1 DRU-IP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" w:history="1">
        <w:r>
          <w:rPr>
            <w:rFonts w:ascii="Arial" w:hAnsi="Arial" w:eastAsia="Arial" w:cs="Arial"/>
            <w:color w:val="155CAA"/>
            <w:u w:val="single"/>
          </w:rPr>
          <w:t xml:space="preserve">2 SDG vervolgvragen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4" w:history="1">
        <w:r>
          <w:rPr>
            <w:rFonts w:ascii="Arial" w:hAnsi="Arial" w:eastAsia="Arial" w:cs="Arial"/>
            <w:color w:val="155CAA"/>
            <w:u w:val="single"/>
          </w:rPr>
          <w:t xml:space="preserve">3 Opvang vluchtelingen en huisvesting statushouders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2" w:history="1">
        <w:r>
          <w:rPr>
            <w:rFonts w:ascii="Arial" w:hAnsi="Arial" w:eastAsia="Arial" w:cs="Arial"/>
            <w:color w:val="155CAA"/>
            <w:u w:val="single"/>
          </w:rPr>
          <w:t xml:space="preserve">4 Beleidskader onderwijskansen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1" w:history="1">
        <w:r>
          <w:rPr>
            <w:rFonts w:ascii="Arial" w:hAnsi="Arial" w:eastAsia="Arial" w:cs="Arial"/>
            <w:color w:val="155CAA"/>
            <w:u w:val="single"/>
          </w:rPr>
          <w:t xml:space="preserve">5 Dak- en thuislozen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"/>
      <w:r w:rsidRPr="00A448AC">
        <w:rPr>
          <w:rFonts w:ascii="Arial" w:hAnsi="Arial" w:cs="Arial"/>
          <w:b/>
          <w:bCs/>
          <w:color w:val="303F4C"/>
          <w:lang w:val="en-US"/>
        </w:rPr>
        <w:t>DRU-IP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Schriftelijke vragen PvdA - DRU-IP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8 DRU IP_Jaarverslag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6 DRU IP_Jaarverslag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7 DRU IP_Jaarverslag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Beantwoording schriftelijke vragen PvdA - DRU-IP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2 Activiteitenverslag DRU Cultuurfabriek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3 Activiteitenverslag DRU Cultuurfabriek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4 Activiteitenverslag DRU Cultuurfabriek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5 Activiteitenverslag DRU Cultuurfabriek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RG2023-010 Bijlage 1 Activiteitenverslag DRU Cultuurfabriek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"/>
      <w:r w:rsidRPr="00A448AC">
        <w:rPr>
          <w:rFonts w:ascii="Arial" w:hAnsi="Arial" w:cs="Arial"/>
          <w:b/>
          <w:bCs/>
          <w:color w:val="303F4C"/>
          <w:lang w:val="en-US"/>
        </w:rPr>
        <w:t>SDG vervolgvragen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RG2023-015 Schriftelijke vragen DePB - SDG vervolgvragen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RG2023-015 Beantwoording schriftelijke vragen DePB - SDG vervolgvragen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4"/>
      <w:r w:rsidRPr="00A448AC">
        <w:rPr>
          <w:rFonts w:ascii="Arial" w:hAnsi="Arial" w:cs="Arial"/>
          <w:b/>
          <w:bCs/>
          <w:color w:val="303F4C"/>
          <w:lang w:val="en-US"/>
        </w:rPr>
        <w:t>Opvang vluchtelingen en huisvesting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RG2023-013 Schriftelijke vragen Lokaal Belang - Opvang vluchtelingen en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RG2023-015 Beantwoording schriftelijke vragen LB - Opvang vluchtelingen en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2"/>
      <w:r w:rsidRPr="00A448AC">
        <w:rPr>
          <w:rFonts w:ascii="Arial" w:hAnsi="Arial" w:cs="Arial"/>
          <w:b/>
          <w:bCs/>
          <w:color w:val="303F4C"/>
          <w:lang w:val="en-US"/>
        </w:rPr>
        <w:t>Beleidskader onderwijskansen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RG2023-012 Schriftelijke vragen PRO! - Beleidskader onderwijskansen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RG2023-012 Bijlage 1 - Beantwoording vragen van fractie PRO! over budget kadernota Nationaal programma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RG2023-012 Beantwoording schriftelijke vragen PRO! - Beleidskader onderwijskansen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1"/>
      <w:r w:rsidRPr="00A448AC">
        <w:rPr>
          <w:rFonts w:ascii="Arial" w:hAnsi="Arial" w:cs="Arial"/>
          <w:b/>
          <w:bCs/>
          <w:color w:val="303F4C"/>
          <w:lang w:val="en-US"/>
        </w:rPr>
        <w:t>Dak- en thuislozen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RG2023-011 Schriftelijke vragen PRO! - Dak- en thuislozen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RG2023-016 Beantwoording schriftelijke vragen PRO! - Dak- en thuislozen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3-010-Schriftelijke-vragen-PvdA-DRU-IP.pdf" TargetMode="External" /><Relationship Id="rId25" Type="http://schemas.openxmlformats.org/officeDocument/2006/relationships/hyperlink" Target="https://raad.oude-ijsselstreek.nl//Documenten/RG2023-010-Bijlage-8-DRU-IP-Jaarverslag-2021.pdf" TargetMode="External" /><Relationship Id="rId26" Type="http://schemas.openxmlformats.org/officeDocument/2006/relationships/hyperlink" Target="https://raad.oude-ijsselstreek.nl//Documenten/RG2023-010-Bijlage-6-DRU-IP-Jaarverslag-2019.pdf" TargetMode="External" /><Relationship Id="rId27" Type="http://schemas.openxmlformats.org/officeDocument/2006/relationships/hyperlink" Target="https://raad.oude-ijsselstreek.nl//Documenten/RG2023-010-Bijlage-7-DRU-IP-Jaarverslag-2020.pdf" TargetMode="External" /><Relationship Id="rId28" Type="http://schemas.openxmlformats.org/officeDocument/2006/relationships/hyperlink" Target="https://raad.oude-ijsselstreek.nl//Documenten/RG2023-010-Beantwoording-schriftelijke-vragen-PvdA-DRU-IP.pdf" TargetMode="External" /><Relationship Id="rId29" Type="http://schemas.openxmlformats.org/officeDocument/2006/relationships/hyperlink" Target="https://raad.oude-ijsselstreek.nl//Documenten/RG2023-010-Bijlage-2-Activiteitenverslag-DRU-Cultuurfabriek-2015.pdf" TargetMode="External" /><Relationship Id="rId36" Type="http://schemas.openxmlformats.org/officeDocument/2006/relationships/hyperlink" Target="https://raad.oude-ijsselstreek.nl//Documenten/RG2023-010-Bijlage-3-Activiteitenverslag-DRU-Cultuurfabriek-2016.pdf" TargetMode="External" /><Relationship Id="rId37" Type="http://schemas.openxmlformats.org/officeDocument/2006/relationships/hyperlink" Target="https://raad.oude-ijsselstreek.nl//Documenten/RG2023-010-Bijlage-4-Activiteitenverslag-DRU-Cultuurfabriek-2017.pdf" TargetMode="External" /><Relationship Id="rId38" Type="http://schemas.openxmlformats.org/officeDocument/2006/relationships/hyperlink" Target="https://raad.oude-ijsselstreek.nl//Documenten/RG2023-010-Bijlage-5-Activiteitenverslag-DRU-Cultuurfabriek-2018.pdf" TargetMode="External" /><Relationship Id="rId39" Type="http://schemas.openxmlformats.org/officeDocument/2006/relationships/hyperlink" Target="https://raad.oude-ijsselstreek.nl//Documenten/RG2023-010-Bijlage-1-Activiteitenverslag-DRU-Cultuurfabriek-2014.pdf" TargetMode="External" /><Relationship Id="rId40" Type="http://schemas.openxmlformats.org/officeDocument/2006/relationships/hyperlink" Target="https://raad.oude-ijsselstreek.nl//Documenten/RG2023-015-Schriftelijke-vragen-DePB-SDG-vervolgvragen.pdf" TargetMode="External" /><Relationship Id="rId41" Type="http://schemas.openxmlformats.org/officeDocument/2006/relationships/hyperlink" Target="https://raad.oude-ijsselstreek.nl//Documenten/RG2023-015-Beantwoording-schriftelijke-vragen-DePB-SDG-vervolgvragen.pdf" TargetMode="External" /><Relationship Id="rId42" Type="http://schemas.openxmlformats.org/officeDocument/2006/relationships/hyperlink" Target="https://raad.oude-ijsselstreek.nl//Documenten/RG2023-013-Schriftelijke-vragen-Lokaal-Belang-Opvang-vluchtelingen-en-huisvesting-statushouders.pdf" TargetMode="External" /><Relationship Id="rId43" Type="http://schemas.openxmlformats.org/officeDocument/2006/relationships/hyperlink" Target="https://raad.oude-ijsselstreek.nl//Documenten/RG2023-015-Beantwoording-schriftelijke-vragen-LB-Opvang-vluchtelingen-en-huisvesting-statushouders.pdf" TargetMode="External" /><Relationship Id="rId44" Type="http://schemas.openxmlformats.org/officeDocument/2006/relationships/hyperlink" Target="https://raad.oude-ijsselstreek.nl//Documenten/RG2023-012-Schriftelijke-vragen-PRO-Beleidskader-onderwijskansen.pdf" TargetMode="External" /><Relationship Id="rId45" Type="http://schemas.openxmlformats.org/officeDocument/2006/relationships/hyperlink" Target="https://raad.oude-ijsselstreek.nl//Documenten/RG2023-012-Bijlage-1-Beantwoording-vragen-van-fractie-PRO-over-budget-kadernota-Nationaal-programma-onderwijs.pdf" TargetMode="External" /><Relationship Id="rId46" Type="http://schemas.openxmlformats.org/officeDocument/2006/relationships/hyperlink" Target="https://raad.oude-ijsselstreek.nl//Documenten/RG2023-012-Beantwoording-schriftelijke-vragen-PRO-Beleidskader-onderwijskansen.pdf" TargetMode="External" /><Relationship Id="rId47" Type="http://schemas.openxmlformats.org/officeDocument/2006/relationships/hyperlink" Target="https://raad.oude-ijsselstreek.nl//Documenten/RG2023-011-Schriftelijke-vragen-PRO-Dak-en-thuislozen.pdf" TargetMode="External" /><Relationship Id="rId54" Type="http://schemas.openxmlformats.org/officeDocument/2006/relationships/hyperlink" Target="https://raad.oude-ijsselstreek.nl//Documenten/RG2023-016-Beantwoording-schriftelijke-vragen-PRO-Dak-en-thuislo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